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DB205" w14:textId="77777777" w:rsidR="00BA4E52" w:rsidRDefault="00BA4E52" w:rsidP="00BA4E52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　　该负压风机为企业厂房专用通风降温设备。车间通风层采用负压风机进行抽风，排气通风层采用SMC材料，其降温速度是普通风扇的8倍。负压风机表面含有85%的活性纤维，能有效抽掉厂房受热时释放出来的有害气体。自然通风既环保又防腐，为各行企业厂房通风提供新鲜干净的空气，创造工作环境之美。</w:t>
      </w:r>
    </w:p>
    <w:p w14:paraId="32675973" w14:textId="0FA4A711" w:rsidR="00DE304C" w:rsidRPr="00BA4E52" w:rsidRDefault="00BA4E52" w:rsidP="00BA4E52">
      <w:pPr>
        <w:pStyle w:val="a3"/>
        <w:rPr>
          <w:rFonts w:hint="eastAsia"/>
          <w:sz w:val="18"/>
          <w:szCs w:val="18"/>
        </w:rPr>
      </w:pPr>
      <w:r>
        <w:rPr>
          <w:sz w:val="18"/>
          <w:szCs w:val="18"/>
        </w:rPr>
        <w:t xml:space="preserve">　　屋顶风机，负压风机，风机叶片，均采用SMC制造，表面压模光亮、曲线优美、上百种颜色任选。强度高、运用寿命长、稳定性好。</w:t>
      </w:r>
      <w:bookmarkStart w:id="0" w:name="_GoBack"/>
      <w:bookmarkEnd w:id="0"/>
    </w:p>
    <w:sectPr w:rsidR="00DE304C" w:rsidRPr="00BA4E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04C"/>
    <w:rsid w:val="00BA4E52"/>
    <w:rsid w:val="00DE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3321CE"/>
  <w15:chartTrackingRefBased/>
  <w15:docId w15:val="{04936036-D986-452D-86F7-28C77CE4F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A4E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00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郑启滨</dc:creator>
  <cp:keywords/>
  <dc:description/>
  <cp:lastModifiedBy>郑启滨</cp:lastModifiedBy>
  <cp:revision>2</cp:revision>
  <dcterms:created xsi:type="dcterms:W3CDTF">2018-05-25T03:44:00Z</dcterms:created>
  <dcterms:modified xsi:type="dcterms:W3CDTF">2018-05-25T03:45:00Z</dcterms:modified>
</cp:coreProperties>
</file>